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2026/373110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Orta sert formasyonda 15 ½ " çapta kuyunun delinmesi (Her türlü nakliye, işçilik, v.b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Kuyunun kapalı teçhizi yapılması Anma Çapı 10 ¾" (273 mm), et kalınlığı 6 mm olan ÇELİK kapalı sondaj borusu teçhiz borusu) (Her türlü nakliye, işçilik, v.b. dahil). TSE standartlarına uygun olacaktır.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Kuyunun filitreli teçhizi yapılması Anma Çapı 10 ¾" (273 mm), et kalınlığı 6 mm olan ÇELİK FİLTRELİ sondaj borusu) (Her türlü nakliye, işçilik, v.s. dahil). TSE Standartlarına uygun olacaktır.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Kuyu İnkişaf ve Geliştirme (en az 8 saat yada suyun temizlenmesi gereklidir.)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Kuyunun çakıllamasının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Pompa tecrübesi yapılması (Q=35 L/s  Hm=200 mSS pompa ile)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Kuyu Ağzı Betonunun Atılması (2m X 2m X 0,5m)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